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1919" w14:textId="77777777" w:rsidR="000D3E31" w:rsidRDefault="000D3E31" w:rsidP="00611824">
      <w:pPr>
        <w:pStyle w:val="Otsikko3"/>
      </w:pPr>
      <w:bookmarkStart w:id="0" w:name="_Toc329701639"/>
      <w:r>
        <w:t>Gudstjänst på julaftonen</w:t>
      </w:r>
      <w:bookmarkEnd w:id="0"/>
    </w:p>
    <w:p w14:paraId="1C7594BF" w14:textId="77777777" w:rsidR="000D3E31" w:rsidRDefault="000D3E31" w:rsidP="00BB7F53">
      <w:pPr>
        <w:pStyle w:val="rubrikeisisennyst"/>
      </w:pPr>
      <w:r>
        <w:t>Julaftonens gudstjänst firas på eftermiddagen. Om julaftonen är en söndag kan gudstjänsten firas som församlingens huvudgudstjänst.</w:t>
      </w:r>
    </w:p>
    <w:p w14:paraId="65D833DC" w14:textId="77777777" w:rsidR="000D3E31" w:rsidRDefault="000D3E31"/>
    <w:p w14:paraId="324A5BE9" w14:textId="77777777" w:rsidR="000D3E31" w:rsidRDefault="000D3E31"/>
    <w:p w14:paraId="69B4BD14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  <w:sz w:val="32"/>
        </w:rPr>
        <w:t>I</w:t>
      </w:r>
      <w:r w:rsidR="00C827E8" w:rsidRPr="00C827E8">
        <w:rPr>
          <w:sz w:val="32"/>
        </w:rPr>
        <w:tab/>
      </w:r>
      <w:r>
        <w:rPr>
          <w:b/>
          <w:sz w:val="32"/>
        </w:rPr>
        <w:t>Inledning</w:t>
      </w:r>
    </w:p>
    <w:p w14:paraId="55C69463" w14:textId="77777777" w:rsidR="000D3E31" w:rsidRDefault="000D3E31">
      <w:pPr>
        <w:jc w:val="both"/>
      </w:pPr>
    </w:p>
    <w:p w14:paraId="3E3777ED" w14:textId="77777777" w:rsidR="000D3E31" w:rsidRDefault="000D3E31">
      <w:pPr>
        <w:jc w:val="both"/>
      </w:pPr>
    </w:p>
    <w:p w14:paraId="71009064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1.</w:t>
      </w:r>
      <w:r w:rsidR="00C827E8" w:rsidRPr="00C827E8">
        <w:tab/>
      </w:r>
      <w:r>
        <w:rPr>
          <w:b/>
        </w:rPr>
        <w:t>Ingångspsalm</w:t>
      </w:r>
    </w:p>
    <w:p w14:paraId="3DB04F9A" w14:textId="77777777" w:rsidR="000D3E31" w:rsidRDefault="000D3E31" w:rsidP="00BB7F53">
      <w:pPr>
        <w:pStyle w:val="rubrik"/>
      </w:pPr>
      <w:r>
        <w:t>Psalmen kan ersättas av psaltarpsalm, körsång eller instrumentalmusik.</w:t>
      </w:r>
    </w:p>
    <w:p w14:paraId="2FEAA9C7" w14:textId="77777777" w:rsidR="000D3E31" w:rsidRDefault="000D3E31" w:rsidP="00BB7F53">
      <w:pPr>
        <w:pStyle w:val="rubrik"/>
      </w:pPr>
      <w:r>
        <w:t>Under musiken kan man ha kors- och/eller ljusprocession, varvid församlingen står.</w:t>
      </w:r>
    </w:p>
    <w:p w14:paraId="5880012C" w14:textId="77777777" w:rsidR="000D3E31" w:rsidRDefault="000D3E31">
      <w:pPr>
        <w:jc w:val="both"/>
      </w:pPr>
    </w:p>
    <w:p w14:paraId="41B9D292" w14:textId="77777777" w:rsidR="000D3E31" w:rsidRDefault="000D3E31">
      <w:pPr>
        <w:jc w:val="both"/>
      </w:pPr>
    </w:p>
    <w:p w14:paraId="10CFFFDC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2.</w:t>
      </w:r>
      <w:r w:rsidR="00C827E8" w:rsidRPr="00C827E8">
        <w:tab/>
      </w:r>
      <w:r>
        <w:rPr>
          <w:b/>
        </w:rPr>
        <w:t>Inledande välsignelse och växelhälsning</w:t>
      </w:r>
    </w:p>
    <w:p w14:paraId="16976614" w14:textId="77777777" w:rsidR="000D3E31" w:rsidRDefault="000D3E31">
      <w:pPr>
        <w:jc w:val="both"/>
      </w:pPr>
    </w:p>
    <w:p w14:paraId="4933C7DC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I Faderns och + Sonens och den heliga Andens namn.</w:t>
      </w:r>
    </w:p>
    <w:p w14:paraId="62871E68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74A673AA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Herren vare med er.</w:t>
      </w:r>
    </w:p>
    <w:p w14:paraId="30B03293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Herren välsigne dig.</w:t>
      </w:r>
    </w:p>
    <w:p w14:paraId="729107F1" w14:textId="77777777" w:rsidR="000D3E31" w:rsidRDefault="000D3E31">
      <w:pPr>
        <w:jc w:val="both"/>
      </w:pPr>
    </w:p>
    <w:p w14:paraId="40EAA0E3" w14:textId="77777777" w:rsidR="000D3E31" w:rsidRDefault="000D3E31">
      <w:pPr>
        <w:jc w:val="both"/>
      </w:pPr>
    </w:p>
    <w:p w14:paraId="042AF385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3.</w:t>
      </w:r>
      <w:r w:rsidR="00C827E8" w:rsidRPr="00C827E8">
        <w:tab/>
      </w:r>
      <w:r>
        <w:rPr>
          <w:b/>
        </w:rPr>
        <w:t>Inledningsord</w:t>
      </w:r>
    </w:p>
    <w:p w14:paraId="7ECCDAA1" w14:textId="77777777" w:rsidR="000D3E31" w:rsidRDefault="000D3E31" w:rsidP="00BB7F53">
      <w:pPr>
        <w:pStyle w:val="rubrik"/>
      </w:pPr>
      <w:r>
        <w:t>Inledningsorden kan sammanställas fritt. De presenterar dagens och gudstjänstens speciella karaktär.</w:t>
      </w:r>
    </w:p>
    <w:p w14:paraId="13EC3DDD" w14:textId="77777777" w:rsidR="000D3E31" w:rsidRDefault="000D3E31" w:rsidP="00BB7F53">
      <w:pPr>
        <w:pStyle w:val="rubrik"/>
      </w:pPr>
      <w:r>
        <w:t>Om inledningsorden följs av beredelse leder de över till syndab</w:t>
      </w:r>
      <w:r>
        <w:t>e</w:t>
      </w:r>
      <w:r>
        <w:t>kännelsen.</w:t>
      </w:r>
    </w:p>
    <w:p w14:paraId="690E05FF" w14:textId="77777777" w:rsidR="000D3E31" w:rsidRDefault="000D3E31">
      <w:pPr>
        <w:jc w:val="both"/>
      </w:pPr>
    </w:p>
    <w:p w14:paraId="5A09091D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Kära kristna.</w:t>
      </w:r>
    </w:p>
    <w:p w14:paraId="27AF7295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– – –</w:t>
      </w:r>
    </w:p>
    <w:p w14:paraId="10CB77D4" w14:textId="77777777" w:rsidR="000D3E31" w:rsidRDefault="000D3E31">
      <w:pPr>
        <w:ind w:left="720"/>
        <w:jc w:val="both"/>
      </w:pPr>
      <w:r>
        <w:rPr>
          <w:sz w:val="24"/>
        </w:rPr>
        <w:t>Gud är trofast. Hans löften till profeterna har uppfyllts. Ängelns budskap har fullbo</w:t>
      </w:r>
      <w:r>
        <w:rPr>
          <w:sz w:val="24"/>
        </w:rPr>
        <w:t>r</w:t>
      </w:r>
      <w:r>
        <w:rPr>
          <w:sz w:val="24"/>
        </w:rPr>
        <w:t>dats. I dag förkunnas en stor glädje för hela folket. Gud har kommit till oss för att rädda sitt folk från synden. Låt oss med ödmjuka hjärtan gå fram inför honom [och bekänna våra synder, så sägande:]</w:t>
      </w:r>
    </w:p>
    <w:p w14:paraId="68C0AE3F" w14:textId="77777777" w:rsidR="000D3E31" w:rsidRDefault="000D3E31">
      <w:pPr>
        <w:jc w:val="both"/>
      </w:pPr>
    </w:p>
    <w:p w14:paraId="42E98380" w14:textId="77777777" w:rsidR="000D3E31" w:rsidRDefault="000D3E31">
      <w:pPr>
        <w:jc w:val="both"/>
      </w:pPr>
    </w:p>
    <w:p w14:paraId="13668C76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4.</w:t>
      </w:r>
      <w:r w:rsidR="00C827E8" w:rsidRPr="00C827E8">
        <w:tab/>
      </w:r>
      <w:r>
        <w:rPr>
          <w:b/>
        </w:rPr>
        <w:t>Beredelse</w:t>
      </w:r>
    </w:p>
    <w:p w14:paraId="60273EDE" w14:textId="77777777" w:rsidR="000D3E31" w:rsidRDefault="000D3E31" w:rsidP="00BB7F53">
      <w:pPr>
        <w:pStyle w:val="rubrik"/>
      </w:pPr>
      <w:r>
        <w:t>Syndabekännelsen och avlösningen kan placeras efter predikan (moment 12).</w:t>
      </w:r>
    </w:p>
    <w:p w14:paraId="5CA3A6BC" w14:textId="77777777" w:rsidR="000D3E31" w:rsidRDefault="000D3E31"/>
    <w:p w14:paraId="0D405D35" w14:textId="77777777" w:rsidR="000D3E31" w:rsidRDefault="000D3E31"/>
    <w:p w14:paraId="794464BC" w14:textId="77777777" w:rsidR="000D3E31" w:rsidRDefault="000D3E31">
      <w:pPr>
        <w:ind w:left="720"/>
        <w:jc w:val="both"/>
      </w:pPr>
      <w:r>
        <w:rPr>
          <w:b/>
          <w:i/>
        </w:rPr>
        <w:t>Syndabekännelse</w:t>
      </w:r>
    </w:p>
    <w:p w14:paraId="4FD98020" w14:textId="77777777" w:rsidR="000D3E31" w:rsidRDefault="000D3E31" w:rsidP="00BB7F53">
      <w:pPr>
        <w:pStyle w:val="rubrik"/>
      </w:pPr>
      <w:r>
        <w:t>Syndabekännelsen kan läsas gemensamt. Under läsningen kan man knäböja. Syndabekännelsen kan indelas i sekvenser genom lästa eller sjungna församlingsacklamationer eller genom tystnad. Den kan följas av en tyst bön som liturgen kan uppmana till med orden: Hör också våra tysta böner om förlåtelse.</w:t>
      </w:r>
    </w:p>
    <w:p w14:paraId="661520F7" w14:textId="77777777" w:rsidR="000D3E31" w:rsidRDefault="000D3E31" w:rsidP="00BB7F53">
      <w:pPr>
        <w:pStyle w:val="rubrik"/>
      </w:pPr>
      <w:r>
        <w:lastRenderedPageBreak/>
        <w:t>Som syndabekännelse kan man också sjunga en botpsalm.</w:t>
      </w:r>
    </w:p>
    <w:p w14:paraId="539E9FA9" w14:textId="77777777" w:rsidR="000D3E31" w:rsidRDefault="000D3E31" w:rsidP="00BB7F53">
      <w:pPr>
        <w:pStyle w:val="rubrik"/>
      </w:pPr>
      <w:r>
        <w:t>Alternativa syndabekännelser s. 287.</w:t>
      </w:r>
    </w:p>
    <w:p w14:paraId="076000DF" w14:textId="77777777" w:rsidR="000D3E31" w:rsidRDefault="000D3E31">
      <w:pPr>
        <w:jc w:val="both"/>
      </w:pPr>
    </w:p>
    <w:p w14:paraId="090E22C3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Gud, vår Far.</w:t>
      </w:r>
    </w:p>
    <w:p w14:paraId="7E584BB5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I julens barn, Jesus Kristus,</w:t>
      </w:r>
    </w:p>
    <w:p w14:paraId="1C5D59CA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kommer din förbarmande kärlek till oss.</w:t>
      </w:r>
    </w:p>
    <w:p w14:paraId="444A57C0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Därför ber vi:</w:t>
      </w:r>
    </w:p>
    <w:p w14:paraId="73153185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förlåt oss våra synder,</w:t>
      </w:r>
    </w:p>
    <w:p w14:paraId="0F19B42E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befria oss från ondskans välde</w:t>
      </w:r>
    </w:p>
    <w:p w14:paraId="6821FBB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hjälp oss att fira vår fest</w:t>
      </w:r>
    </w:p>
    <w:p w14:paraId="7AC34FE2" w14:textId="77777777" w:rsidR="000D3E31" w:rsidRDefault="000D3E31">
      <w:pPr>
        <w:ind w:left="720"/>
        <w:jc w:val="both"/>
      </w:pPr>
      <w:r>
        <w:rPr>
          <w:sz w:val="24"/>
        </w:rPr>
        <w:t>med fria och glada hjärtan.</w:t>
      </w:r>
    </w:p>
    <w:p w14:paraId="31DC8338" w14:textId="77777777" w:rsidR="000D3E31" w:rsidRDefault="000D3E31"/>
    <w:p w14:paraId="73A2C765" w14:textId="77777777" w:rsidR="000D3E31" w:rsidRDefault="000D3E31">
      <w:pPr>
        <w:ind w:left="720"/>
        <w:jc w:val="both"/>
      </w:pPr>
      <w:r>
        <w:rPr>
          <w:b/>
          <w:i/>
        </w:rPr>
        <w:t>Avlösning</w:t>
      </w:r>
    </w:p>
    <w:p w14:paraId="46C8558B" w14:textId="77777777" w:rsidR="000D3E31" w:rsidRDefault="000D3E31" w:rsidP="00BB7F53">
      <w:pPr>
        <w:pStyle w:val="rubrik"/>
      </w:pPr>
      <w:r>
        <w:t>Alternativa avlösningar s. 293.</w:t>
      </w:r>
    </w:p>
    <w:p w14:paraId="0E86860C" w14:textId="77777777" w:rsidR="000D3E31" w:rsidRDefault="000D3E31">
      <w:pPr>
        <w:jc w:val="both"/>
      </w:pPr>
    </w:p>
    <w:p w14:paraId="59D137F3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Gud, allsmäktig och nådig,</w:t>
      </w:r>
    </w:p>
    <w:p w14:paraId="4A5C4AF4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har av sin outgrundliga kärlek</w:t>
      </w:r>
    </w:p>
    <w:p w14:paraId="51B45F23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förbarmat sig över oss.</w:t>
      </w:r>
    </w:p>
    <w:p w14:paraId="0FB29C28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För sin Sons, Jesu Kristi, skull</w:t>
      </w:r>
    </w:p>
    <w:p w14:paraId="521D6739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ger han oss syndernas förlåtelse, liv och salighet.</w:t>
      </w:r>
    </w:p>
    <w:p w14:paraId="4D0DD47E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”Så älskade Gud världen</w:t>
      </w:r>
    </w:p>
    <w:p w14:paraId="269DB6FF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att han gav den sin ende Son,</w:t>
      </w:r>
    </w:p>
    <w:p w14:paraId="0B822A95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för att de som tror på honom inte skall gå under</w:t>
      </w:r>
    </w:p>
    <w:p w14:paraId="1BA856B8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utan ha evigt liv.”</w:t>
      </w:r>
    </w:p>
    <w:p w14:paraId="24139A5A" w14:textId="77777777" w:rsidR="000D3E31" w:rsidRDefault="000D3E31">
      <w:pPr>
        <w:jc w:val="both"/>
        <w:rPr>
          <w:sz w:val="24"/>
        </w:rPr>
      </w:pPr>
    </w:p>
    <w:p w14:paraId="1F152971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09E3971D" w14:textId="77777777" w:rsidR="000D3E31" w:rsidRDefault="000D3E31">
      <w:pPr>
        <w:jc w:val="both"/>
      </w:pPr>
    </w:p>
    <w:p w14:paraId="7B28FCD0" w14:textId="77777777" w:rsidR="000D3E31" w:rsidRDefault="000D3E31">
      <w:pPr>
        <w:jc w:val="both"/>
      </w:pPr>
    </w:p>
    <w:p w14:paraId="6E77AA20" w14:textId="77777777" w:rsidR="005B4E31" w:rsidRPr="005B4E31" w:rsidRDefault="000D3E31" w:rsidP="00BB7F53">
      <w:pPr>
        <w:pStyle w:val="sisennettyotsikko"/>
        <w:rPr>
          <w:b w:val="0"/>
        </w:rPr>
      </w:pPr>
      <w:r>
        <w:t>5.</w:t>
      </w:r>
      <w:r w:rsidR="00C827E8" w:rsidRPr="00C827E8">
        <w:rPr>
          <w:b w:val="0"/>
        </w:rPr>
        <w:tab/>
      </w:r>
      <w:r>
        <w:t>Psaltarpsalm</w:t>
      </w:r>
    </w:p>
    <w:p w14:paraId="7FC6837C" w14:textId="77777777" w:rsidR="000D3E31" w:rsidRDefault="000D3E31" w:rsidP="00BB7F53">
      <w:pPr>
        <w:pStyle w:val="rubrikisosisennys"/>
        <w:rPr>
          <w:b/>
        </w:rPr>
      </w:pPr>
      <w:r>
        <w:t>Ps. 36:6–10. Psalmen kan läsas eller sjungas. Psalmtoner s. 441.</w:t>
      </w:r>
    </w:p>
    <w:p w14:paraId="7DAF219B" w14:textId="77777777" w:rsidR="000D3E31" w:rsidRDefault="000D3E31" w:rsidP="00BB7F53">
      <w:pPr>
        <w:pStyle w:val="rubrikisosisennys"/>
      </w:pPr>
      <w:r>
        <w:t>I stället för psaltarpsalm kan man ha psalm, sång eller instrumentalmusik.</w:t>
      </w:r>
    </w:p>
    <w:p w14:paraId="42A9375C" w14:textId="77777777" w:rsidR="000D3E31" w:rsidRPr="00976E6B" w:rsidRDefault="000D3E31">
      <w:pPr>
        <w:jc w:val="both"/>
      </w:pPr>
    </w:p>
    <w:p w14:paraId="70BDAE98" w14:textId="77777777" w:rsidR="000D3E31" w:rsidRPr="00976E6B" w:rsidRDefault="000D3E31">
      <w:pPr>
        <w:jc w:val="both"/>
      </w:pPr>
    </w:p>
    <w:p w14:paraId="37DFE5D2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6.</w:t>
      </w:r>
      <w:r w:rsidR="00C827E8" w:rsidRPr="00C827E8">
        <w:tab/>
      </w:r>
      <w:r>
        <w:rPr>
          <w:b/>
        </w:rPr>
        <w:t>Dagens bön</w:t>
      </w:r>
    </w:p>
    <w:p w14:paraId="238072A5" w14:textId="77777777" w:rsidR="000D3E31" w:rsidRDefault="000D3E31" w:rsidP="00BB7F53">
      <w:pPr>
        <w:pStyle w:val="rubrik"/>
      </w:pPr>
      <w:r>
        <w:t>Efter uppmaningen till bön kan man iaktta en stunds tystnad för personlig bön.</w:t>
      </w:r>
    </w:p>
    <w:p w14:paraId="11BAF71D" w14:textId="77777777" w:rsidR="000D3E31" w:rsidRDefault="000D3E31" w:rsidP="00BB7F53">
      <w:pPr>
        <w:pStyle w:val="rubrik"/>
      </w:pPr>
      <w:r>
        <w:t>Uppmaningen, bönen och församlingens amen kan läsas eller sjungas. Recitationsformel s. 448.</w:t>
      </w:r>
    </w:p>
    <w:p w14:paraId="4CA6DED6" w14:textId="77777777" w:rsidR="000D3E31" w:rsidRDefault="000D3E31"/>
    <w:p w14:paraId="38BFA6A3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Låt oss be.</w:t>
      </w:r>
    </w:p>
    <w:p w14:paraId="2B688E76" w14:textId="77777777" w:rsidR="000D3E31" w:rsidRDefault="000D3E31" w:rsidP="00377C6C">
      <w:pPr>
        <w:pStyle w:val="rubrikalavli"/>
      </w:pPr>
      <w:r>
        <w:t>– bön</w:t>
      </w:r>
    </w:p>
    <w:p w14:paraId="652E1723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343A847D" w14:textId="77777777" w:rsidR="000D3E31" w:rsidRDefault="000D3E31">
      <w:pPr>
        <w:tabs>
          <w:tab w:val="left" w:pos="720"/>
        </w:tabs>
        <w:ind w:left="720" w:hanging="720"/>
        <w:jc w:val="both"/>
      </w:pPr>
    </w:p>
    <w:p w14:paraId="43F98308" w14:textId="77777777" w:rsidR="000D3E31" w:rsidRDefault="000D3E31">
      <w:pPr>
        <w:tabs>
          <w:tab w:val="left" w:pos="720"/>
        </w:tabs>
        <w:ind w:left="720" w:hanging="720"/>
        <w:jc w:val="both"/>
      </w:pPr>
    </w:p>
    <w:p w14:paraId="562498A8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  <w:sz w:val="32"/>
        </w:rPr>
        <w:t>II</w:t>
      </w:r>
      <w:r w:rsidR="00C827E8" w:rsidRPr="00C827E8">
        <w:rPr>
          <w:sz w:val="32"/>
        </w:rPr>
        <w:tab/>
      </w:r>
      <w:r>
        <w:rPr>
          <w:b/>
          <w:sz w:val="32"/>
        </w:rPr>
        <w:t>Ordet</w:t>
      </w:r>
    </w:p>
    <w:p w14:paraId="55013B33" w14:textId="77777777" w:rsidR="000D3E31" w:rsidRDefault="000D3E31">
      <w:pPr>
        <w:jc w:val="both"/>
      </w:pPr>
    </w:p>
    <w:p w14:paraId="2B48E906" w14:textId="77777777" w:rsidR="000D3E31" w:rsidRDefault="000D3E31">
      <w:pPr>
        <w:jc w:val="both"/>
      </w:pPr>
    </w:p>
    <w:p w14:paraId="27204853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7.</w:t>
      </w:r>
      <w:r w:rsidR="00C827E8" w:rsidRPr="00C827E8">
        <w:tab/>
      </w:r>
      <w:r>
        <w:rPr>
          <w:b/>
        </w:rPr>
        <w:t>Första läsningen</w:t>
      </w:r>
    </w:p>
    <w:p w14:paraId="1C835406" w14:textId="77777777" w:rsidR="000D3E31" w:rsidRDefault="000D3E31" w:rsidP="00BB7F53">
      <w:pPr>
        <w:pStyle w:val="rubrik"/>
      </w:pPr>
      <w:r>
        <w:t>Textläsaren anmäler bibelstället.</w:t>
      </w:r>
    </w:p>
    <w:p w14:paraId="753B22AC" w14:textId="77777777" w:rsidR="000D3E31" w:rsidRDefault="000D3E31" w:rsidP="00BB7F53">
      <w:pPr>
        <w:pStyle w:val="rubrik"/>
      </w:pPr>
      <w:r>
        <w:t>Församlingen sitter under textläsningen.</w:t>
      </w:r>
    </w:p>
    <w:p w14:paraId="78AE1F09" w14:textId="77777777" w:rsidR="000D3E31" w:rsidRDefault="000D3E31" w:rsidP="00BB7F53">
      <w:pPr>
        <w:pStyle w:val="rubrik"/>
      </w:pPr>
      <w:r>
        <w:t>Texten eller en del av den kan sjungas.</w:t>
      </w:r>
    </w:p>
    <w:p w14:paraId="4AE99487" w14:textId="77777777" w:rsidR="000D3E31" w:rsidRDefault="000D3E31" w:rsidP="00BB7F53">
      <w:pPr>
        <w:pStyle w:val="rubrik"/>
      </w:pPr>
    </w:p>
    <w:p w14:paraId="7DF3ED69" w14:textId="77777777" w:rsidR="000D3E31" w:rsidRDefault="000D3E31" w:rsidP="00BB7F53">
      <w:pPr>
        <w:pStyle w:val="rubrik"/>
      </w:pPr>
      <w:r>
        <w:t>– läsning</w:t>
      </w:r>
    </w:p>
    <w:p w14:paraId="11E7C457" w14:textId="77777777" w:rsidR="000D3E31" w:rsidRDefault="000D3E31">
      <w:pPr>
        <w:jc w:val="both"/>
      </w:pPr>
    </w:p>
    <w:p w14:paraId="0364065D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[S</w:t>
      </w:r>
      <w:r>
        <w:rPr>
          <w:sz w:val="24"/>
        </w:rPr>
        <w:tab/>
        <w:t>Så lyder Herrens ord.</w:t>
      </w:r>
    </w:p>
    <w:p w14:paraId="2F54DF93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Gud, vi tackar dig.]</w:t>
      </w:r>
    </w:p>
    <w:p w14:paraId="6611D04F" w14:textId="77777777" w:rsidR="000D3E31" w:rsidRDefault="000D3E31">
      <w:pPr>
        <w:jc w:val="both"/>
      </w:pPr>
    </w:p>
    <w:p w14:paraId="54715298" w14:textId="77777777" w:rsidR="000D3E31" w:rsidRDefault="000D3E31">
      <w:pPr>
        <w:jc w:val="both"/>
      </w:pPr>
    </w:p>
    <w:p w14:paraId="1A7A80A4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8.</w:t>
      </w:r>
      <w:r w:rsidR="00C827E8" w:rsidRPr="00C827E8">
        <w:tab/>
      </w:r>
      <w:r>
        <w:rPr>
          <w:b/>
        </w:rPr>
        <w:t>Svar</w:t>
      </w:r>
    </w:p>
    <w:p w14:paraId="68A5CAE0" w14:textId="77777777" w:rsidR="000D3E31" w:rsidRDefault="000D3E31" w:rsidP="00BB7F53">
      <w:pPr>
        <w:pStyle w:val="rubrik"/>
      </w:pPr>
      <w:r>
        <w:t>Psaltarpsalm, psalm, sång, instrumentalmusik eller stilla meditation.</w:t>
      </w:r>
    </w:p>
    <w:p w14:paraId="3B64CF2A" w14:textId="77777777" w:rsidR="000D3E31" w:rsidRDefault="000D3E31">
      <w:pPr>
        <w:jc w:val="both"/>
      </w:pPr>
    </w:p>
    <w:p w14:paraId="256C454B" w14:textId="77777777" w:rsidR="000D3E31" w:rsidRDefault="000D3E31">
      <w:pPr>
        <w:jc w:val="both"/>
      </w:pPr>
    </w:p>
    <w:p w14:paraId="45AB0937" w14:textId="77777777" w:rsidR="005B4E31" w:rsidRPr="005B4E31" w:rsidRDefault="000D3E31" w:rsidP="00BB7F53">
      <w:pPr>
        <w:pStyle w:val="sisennettyotsikko"/>
        <w:rPr>
          <w:b w:val="0"/>
        </w:rPr>
      </w:pPr>
      <w:r>
        <w:t>9.</w:t>
      </w:r>
      <w:r w:rsidR="00C827E8" w:rsidRPr="00C827E8">
        <w:rPr>
          <w:b w:val="0"/>
        </w:rPr>
        <w:tab/>
      </w:r>
      <w:r>
        <w:t>Andra läsningen</w:t>
      </w:r>
    </w:p>
    <w:p w14:paraId="4D8D5AF2" w14:textId="77777777" w:rsidR="000D3E31" w:rsidRDefault="000D3E31" w:rsidP="00BB7F53">
      <w:pPr>
        <w:pStyle w:val="rubrikisosisennys"/>
      </w:pPr>
      <w:r>
        <w:t>Textläsaren anmäler bibelstället.</w:t>
      </w:r>
    </w:p>
    <w:p w14:paraId="42E6D932" w14:textId="77777777" w:rsidR="000D3E31" w:rsidRDefault="000D3E31" w:rsidP="00BB7F53">
      <w:pPr>
        <w:pStyle w:val="rubrikisosisennys"/>
      </w:pPr>
      <w:r>
        <w:t>Församlingen sitter under textläsningen.</w:t>
      </w:r>
    </w:p>
    <w:p w14:paraId="2D27207E" w14:textId="77777777" w:rsidR="000D3E31" w:rsidRDefault="000D3E31" w:rsidP="00BB7F53">
      <w:pPr>
        <w:pStyle w:val="rubrikisosisennys"/>
      </w:pPr>
      <w:r>
        <w:t>Texten eller en del av den kan sjungas.</w:t>
      </w:r>
    </w:p>
    <w:p w14:paraId="511646A2" w14:textId="77777777" w:rsidR="000D3E31" w:rsidRDefault="000D3E31" w:rsidP="00BB7F53">
      <w:pPr>
        <w:pStyle w:val="rubrikisosisennys"/>
      </w:pPr>
    </w:p>
    <w:p w14:paraId="5EA08BEB" w14:textId="77777777" w:rsidR="000D3E31" w:rsidRDefault="000D3E31" w:rsidP="00BB7F53">
      <w:pPr>
        <w:pStyle w:val="rubrikisosisennys"/>
      </w:pPr>
      <w:r>
        <w:t>– läsning</w:t>
      </w:r>
    </w:p>
    <w:p w14:paraId="502492C2" w14:textId="77777777" w:rsidR="000D3E31" w:rsidRDefault="000D3E31">
      <w:pPr>
        <w:jc w:val="both"/>
        <w:rPr>
          <w:sz w:val="24"/>
        </w:rPr>
      </w:pPr>
    </w:p>
    <w:p w14:paraId="261EF4E5" w14:textId="77777777" w:rsidR="000D3E31" w:rsidRPr="00C827E8" w:rsidRDefault="000D3E31" w:rsidP="00C827E8">
      <w:pPr>
        <w:pStyle w:val="sisennettyteksti"/>
      </w:pPr>
      <w:r>
        <w:t>[S</w:t>
      </w:r>
      <w:r>
        <w:tab/>
        <w:t>Så lyder Herrens ord.</w:t>
      </w:r>
    </w:p>
    <w:p w14:paraId="0CA5B58F" w14:textId="77777777" w:rsidR="000D3E31" w:rsidRDefault="000D3E31" w:rsidP="00C827E8">
      <w:pPr>
        <w:pStyle w:val="sisennettyteksti"/>
      </w:pPr>
      <w:r>
        <w:t>F</w:t>
      </w:r>
      <w:r>
        <w:tab/>
        <w:t>Gud, vi tackar dig.]</w:t>
      </w:r>
    </w:p>
    <w:p w14:paraId="4C32E38C" w14:textId="77777777" w:rsidR="000D3E31" w:rsidRDefault="000D3E31">
      <w:pPr>
        <w:jc w:val="both"/>
      </w:pPr>
    </w:p>
    <w:p w14:paraId="57505F54" w14:textId="77777777" w:rsidR="000D3E31" w:rsidRDefault="000D3E31">
      <w:pPr>
        <w:jc w:val="both"/>
      </w:pPr>
    </w:p>
    <w:p w14:paraId="416601D1" w14:textId="77777777" w:rsidR="000D3E31" w:rsidRDefault="000D3E31" w:rsidP="00377C6C">
      <w:pPr>
        <w:tabs>
          <w:tab w:val="left" w:pos="993"/>
        </w:tabs>
        <w:jc w:val="both"/>
      </w:pPr>
      <w:r>
        <w:rPr>
          <w:b/>
        </w:rPr>
        <w:t>10–12.</w:t>
      </w:r>
      <w:r w:rsidR="00C827E8" w:rsidRPr="00C827E8">
        <w:tab/>
      </w:r>
      <w:r>
        <w:rPr>
          <w:b/>
        </w:rPr>
        <w:t>Evangelium om Jesu födelse</w:t>
      </w:r>
    </w:p>
    <w:p w14:paraId="016082C6" w14:textId="77777777" w:rsidR="000D3E31" w:rsidRPr="00377C6C" w:rsidRDefault="000D3E31" w:rsidP="00377C6C">
      <w:pPr>
        <w:pStyle w:val="rubrik"/>
      </w:pPr>
      <w:r>
        <w:t>Moment 10–12 kan utföras enligt alternativ A eller B.</w:t>
      </w:r>
    </w:p>
    <w:p w14:paraId="6E85A338" w14:textId="77777777" w:rsidR="000D3E31" w:rsidRDefault="000D3E31">
      <w:pPr>
        <w:jc w:val="both"/>
      </w:pPr>
    </w:p>
    <w:p w14:paraId="17D38B84" w14:textId="77777777" w:rsidR="000D3E31" w:rsidRDefault="000D3E31">
      <w:pPr>
        <w:jc w:val="both"/>
      </w:pPr>
    </w:p>
    <w:p w14:paraId="299C02D3" w14:textId="77777777" w:rsidR="000D3E31" w:rsidRDefault="000D3E31">
      <w:pPr>
        <w:jc w:val="both"/>
      </w:pPr>
      <w:r>
        <w:rPr>
          <w:b/>
          <w:smallCaps/>
        </w:rPr>
        <w:t>Alternativ A (</w:t>
      </w:r>
      <w:proofErr w:type="gramStart"/>
      <w:r>
        <w:rPr>
          <w:b/>
          <w:smallCaps/>
        </w:rPr>
        <w:t>10-12</w:t>
      </w:r>
      <w:proofErr w:type="gramEnd"/>
      <w:r>
        <w:rPr>
          <w:b/>
          <w:smallCaps/>
        </w:rPr>
        <w:t>)</w:t>
      </w:r>
    </w:p>
    <w:p w14:paraId="61251126" w14:textId="77777777" w:rsidR="000D3E31" w:rsidRDefault="000D3E31">
      <w:pPr>
        <w:jc w:val="both"/>
      </w:pPr>
    </w:p>
    <w:p w14:paraId="660FB6FE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10.</w:t>
      </w:r>
      <w:r w:rsidR="00C827E8" w:rsidRPr="00C827E8">
        <w:tab/>
      </w:r>
      <w:r>
        <w:rPr>
          <w:b/>
        </w:rPr>
        <w:t>Dagens psalm</w:t>
      </w:r>
    </w:p>
    <w:p w14:paraId="03EC2676" w14:textId="77777777" w:rsidR="000D3E31" w:rsidRDefault="000D3E31" w:rsidP="00976E6B">
      <w:pPr>
        <w:pStyle w:val="rubrik"/>
      </w:pPr>
      <w:r>
        <w:t>Om den andra läsningen (moment 9) utelämnas sjungs dagens psalm vid moment 8.</w:t>
      </w:r>
    </w:p>
    <w:p w14:paraId="158C3DD5" w14:textId="77777777" w:rsidR="000D3E31" w:rsidRDefault="000D3E31">
      <w:pPr>
        <w:jc w:val="both"/>
      </w:pPr>
    </w:p>
    <w:p w14:paraId="402CDA5D" w14:textId="77777777" w:rsidR="000D3E31" w:rsidRDefault="000D3E31">
      <w:pPr>
        <w:jc w:val="both"/>
      </w:pPr>
    </w:p>
    <w:p w14:paraId="13C1EE4A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lastRenderedPageBreak/>
        <w:t>*11.</w:t>
      </w:r>
      <w:r w:rsidR="00C827E8" w:rsidRPr="00C827E8">
        <w:tab/>
      </w:r>
      <w:r>
        <w:rPr>
          <w:b/>
        </w:rPr>
        <w:t>Evangelium</w:t>
      </w:r>
    </w:p>
    <w:p w14:paraId="11DF51D2" w14:textId="77777777" w:rsidR="000D3E31" w:rsidRDefault="000D3E31" w:rsidP="00976E6B">
      <w:pPr>
        <w:pStyle w:val="rubrik"/>
      </w:pPr>
      <w:r>
        <w:t xml:space="preserve">Evangelieläsningen inleds </w:t>
      </w:r>
      <w:proofErr w:type="gramStart"/>
      <w:r>
        <w:t>t.ex.</w:t>
      </w:r>
      <w:proofErr w:type="gramEnd"/>
      <w:r>
        <w:t xml:space="preserve"> med orden: Låt oss lyssna till det heliga julevangeliet.</w:t>
      </w:r>
    </w:p>
    <w:p w14:paraId="3F529CF6" w14:textId="77777777" w:rsidR="000D3E31" w:rsidRDefault="000D3E31" w:rsidP="00976E6B">
      <w:pPr>
        <w:pStyle w:val="rubrik"/>
      </w:pPr>
      <w:r>
        <w:t>Före och efter evangelieläsningen kan man sjunga halleluja.</w:t>
      </w:r>
    </w:p>
    <w:p w14:paraId="5F5C61A2" w14:textId="77777777" w:rsidR="000D3E31" w:rsidRDefault="000D3E31" w:rsidP="00976E6B">
      <w:pPr>
        <w:pStyle w:val="rubrik"/>
      </w:pPr>
      <w:r>
        <w:t>Evangeliet eller delar av det kan sjungas. Evangelieläsningen avslutas med orden: Så lyder det heliga evangel</w:t>
      </w:r>
      <w:r>
        <w:t>i</w:t>
      </w:r>
      <w:r>
        <w:t>et. Svaret kan läsas eller sjungas.</w:t>
      </w:r>
    </w:p>
    <w:p w14:paraId="761A5CA3" w14:textId="77777777" w:rsidR="000D3E31" w:rsidRDefault="000D3E31" w:rsidP="00976E6B">
      <w:pPr>
        <w:pStyle w:val="rubrik"/>
      </w:pPr>
    </w:p>
    <w:p w14:paraId="6C60E2C8" w14:textId="77777777" w:rsidR="000D3E31" w:rsidRDefault="000D3E31" w:rsidP="00976E6B">
      <w:pPr>
        <w:pStyle w:val="rubrik"/>
      </w:pPr>
      <w:r>
        <w:t>– evangelium: Luk. 2:1–14</w:t>
      </w:r>
    </w:p>
    <w:p w14:paraId="5BE8FF60" w14:textId="77777777" w:rsidR="000D3E31" w:rsidRDefault="000D3E31">
      <w:pPr>
        <w:jc w:val="both"/>
      </w:pPr>
    </w:p>
    <w:p w14:paraId="1499F54C" w14:textId="77777777" w:rsidR="002D5021" w:rsidRPr="002D502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[F</w:t>
      </w:r>
      <w:r>
        <w:rPr>
          <w:sz w:val="24"/>
        </w:rPr>
        <w:tab/>
        <w:t>Tack, Herre, för ditt glada budskap</w:t>
      </w:r>
      <w:r>
        <w:rPr>
          <w:i/>
          <w:sz w:val="24"/>
        </w:rPr>
        <w:t xml:space="preserve"> eller: </w:t>
      </w:r>
      <w:r>
        <w:rPr>
          <w:sz w:val="24"/>
        </w:rPr>
        <w:t xml:space="preserve">Kristus, vi lovar dig </w:t>
      </w:r>
      <w:r>
        <w:rPr>
          <w:i/>
          <w:sz w:val="24"/>
        </w:rPr>
        <w:t>eller:</w:t>
      </w:r>
    </w:p>
    <w:p w14:paraId="71641BE7" w14:textId="77777777" w:rsidR="000D3E31" w:rsidRDefault="000D3E31">
      <w:pPr>
        <w:ind w:left="720"/>
        <w:jc w:val="both"/>
      </w:pPr>
      <w:r>
        <w:rPr>
          <w:sz w:val="24"/>
        </w:rPr>
        <w:t>Tack, Herre, för ditt glada budskap. Halleluja</w:t>
      </w:r>
      <w:r>
        <w:rPr>
          <w:i/>
          <w:sz w:val="24"/>
        </w:rPr>
        <w:t xml:space="preserve"> eller: </w:t>
      </w:r>
      <w:r>
        <w:rPr>
          <w:sz w:val="24"/>
        </w:rPr>
        <w:t>Kristus, vi lovar dig. Halleluja.]</w:t>
      </w:r>
    </w:p>
    <w:p w14:paraId="288F6F12" w14:textId="77777777" w:rsidR="000D3E31" w:rsidRDefault="000D3E31">
      <w:pPr>
        <w:jc w:val="both"/>
      </w:pPr>
    </w:p>
    <w:p w14:paraId="21A4CCA6" w14:textId="77777777" w:rsidR="000D3E31" w:rsidRDefault="000D3E31">
      <w:pPr>
        <w:jc w:val="both"/>
      </w:pPr>
    </w:p>
    <w:p w14:paraId="4A4BBE3E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12.</w:t>
      </w:r>
      <w:r w:rsidR="00C827E8" w:rsidRPr="00C827E8">
        <w:tab/>
      </w:r>
      <w:r>
        <w:rPr>
          <w:b/>
        </w:rPr>
        <w:t>Predikan</w:t>
      </w:r>
    </w:p>
    <w:p w14:paraId="56CE245E" w14:textId="77777777" w:rsidR="000D3E31" w:rsidRDefault="000D3E31" w:rsidP="00976E6B">
      <w:pPr>
        <w:pStyle w:val="rubrik"/>
      </w:pPr>
      <w:r>
        <w:t>Om syndabekännelse och avlösning (moment 4) följer efter predikan läses trosbekännelsen efter avlösningen. Före syndabekännelsen kan man ha en psalm eller annan musik som leder in i syndabekännelsen.</w:t>
      </w:r>
    </w:p>
    <w:p w14:paraId="3D560DCE" w14:textId="77777777" w:rsidR="000D3E31" w:rsidRDefault="000D3E31">
      <w:pPr>
        <w:jc w:val="both"/>
      </w:pPr>
    </w:p>
    <w:p w14:paraId="295C61A4" w14:textId="77777777" w:rsidR="000D3E31" w:rsidRDefault="000D3E31">
      <w:pPr>
        <w:jc w:val="both"/>
      </w:pPr>
    </w:p>
    <w:p w14:paraId="581AA732" w14:textId="77777777" w:rsidR="000D3E31" w:rsidRDefault="000D3E31">
      <w:pPr>
        <w:jc w:val="both"/>
      </w:pPr>
      <w:r>
        <w:rPr>
          <w:b/>
          <w:smallCaps/>
        </w:rPr>
        <w:t>Alternativ B (</w:t>
      </w:r>
      <w:proofErr w:type="gramStart"/>
      <w:r>
        <w:rPr>
          <w:b/>
          <w:smallCaps/>
        </w:rPr>
        <w:t>10-12</w:t>
      </w:r>
      <w:proofErr w:type="gramEnd"/>
      <w:r>
        <w:rPr>
          <w:b/>
          <w:smallCaps/>
        </w:rPr>
        <w:t>)</w:t>
      </w:r>
    </w:p>
    <w:p w14:paraId="118D021B" w14:textId="77777777" w:rsidR="000D3E31" w:rsidRDefault="000D3E31">
      <w:pPr>
        <w:jc w:val="both"/>
      </w:pPr>
    </w:p>
    <w:p w14:paraId="69969096" w14:textId="77777777" w:rsidR="000D3E31" w:rsidRPr="00377C6C" w:rsidRDefault="000D3E31">
      <w:pPr>
        <w:ind w:left="720"/>
        <w:jc w:val="both"/>
      </w:pPr>
      <w:r w:rsidRPr="00377C6C">
        <w:t>Väntan på Jesu födelse</w:t>
      </w:r>
    </w:p>
    <w:p w14:paraId="5035AEF8" w14:textId="77777777" w:rsidR="000D3E31" w:rsidRDefault="000D3E31" w:rsidP="00976E6B">
      <w:pPr>
        <w:pStyle w:val="rubrik"/>
      </w:pPr>
      <w:r>
        <w:t>– evangelium: Luk. 2:1–5</w:t>
      </w:r>
    </w:p>
    <w:p w14:paraId="36865030" w14:textId="77777777" w:rsidR="000D3E31" w:rsidRDefault="000D3E31" w:rsidP="00976E6B">
      <w:pPr>
        <w:pStyle w:val="rubrik"/>
      </w:pPr>
      <w:r>
        <w:t>– meditationstal över texten</w:t>
      </w:r>
    </w:p>
    <w:p w14:paraId="59BF1116" w14:textId="77777777" w:rsidR="000D3E31" w:rsidRDefault="000D3E31" w:rsidP="00976E6B">
      <w:pPr>
        <w:pStyle w:val="rubrik"/>
      </w:pPr>
      <w:r>
        <w:t>– svar (</w:t>
      </w:r>
      <w:proofErr w:type="gramStart"/>
      <w:r>
        <w:t>t.ex.</w:t>
      </w:r>
      <w:proofErr w:type="gramEnd"/>
      <w:r>
        <w:t xml:space="preserve"> psb 30:1 eller annan musik)</w:t>
      </w:r>
    </w:p>
    <w:p w14:paraId="11FF560E" w14:textId="77777777" w:rsidR="000D3E31" w:rsidRDefault="000D3E31">
      <w:pPr>
        <w:jc w:val="both"/>
      </w:pPr>
    </w:p>
    <w:p w14:paraId="0B95217E" w14:textId="77777777" w:rsidR="000D3E31" w:rsidRPr="00377C6C" w:rsidRDefault="000D3E31">
      <w:pPr>
        <w:ind w:left="720"/>
        <w:jc w:val="both"/>
      </w:pPr>
      <w:r w:rsidRPr="00377C6C">
        <w:t>Inför krubban</w:t>
      </w:r>
    </w:p>
    <w:p w14:paraId="7332A068" w14:textId="77777777" w:rsidR="000D3E31" w:rsidRDefault="000D3E31" w:rsidP="00976E6B">
      <w:pPr>
        <w:pStyle w:val="rubrik"/>
      </w:pPr>
      <w:r>
        <w:t>– evangelium: Luk. 2:6–7</w:t>
      </w:r>
    </w:p>
    <w:p w14:paraId="7840BA7A" w14:textId="77777777" w:rsidR="000D3E31" w:rsidRDefault="000D3E31" w:rsidP="00976E6B">
      <w:pPr>
        <w:pStyle w:val="rubrik"/>
      </w:pPr>
      <w:r>
        <w:t>– meditationstal över texten</w:t>
      </w:r>
    </w:p>
    <w:p w14:paraId="663ECE88" w14:textId="77777777" w:rsidR="000D3E31" w:rsidRDefault="000D3E31" w:rsidP="00976E6B">
      <w:pPr>
        <w:pStyle w:val="rubrik"/>
      </w:pPr>
      <w:r>
        <w:t>– svar (</w:t>
      </w:r>
      <w:proofErr w:type="gramStart"/>
      <w:r>
        <w:t>t.ex.</w:t>
      </w:r>
      <w:proofErr w:type="gramEnd"/>
      <w:r>
        <w:t xml:space="preserve"> psb 30:2–3 eller 26:2–3 eller annan musik)</w:t>
      </w:r>
    </w:p>
    <w:p w14:paraId="12862D1F" w14:textId="77777777" w:rsidR="005B4E31" w:rsidRPr="005B4E31" w:rsidRDefault="005B4E31">
      <w:pPr>
        <w:jc w:val="both"/>
      </w:pPr>
    </w:p>
    <w:p w14:paraId="407DBF73" w14:textId="77777777" w:rsidR="000D3E31" w:rsidRPr="00377C6C" w:rsidRDefault="000D3E31">
      <w:pPr>
        <w:ind w:left="720"/>
        <w:jc w:val="both"/>
      </w:pPr>
      <w:r w:rsidRPr="00377C6C">
        <w:t>En Frälsare har fötts åt er</w:t>
      </w:r>
    </w:p>
    <w:p w14:paraId="332679AB" w14:textId="77777777" w:rsidR="000D3E31" w:rsidRDefault="000D3E31" w:rsidP="00976E6B">
      <w:pPr>
        <w:pStyle w:val="rubrik"/>
      </w:pPr>
      <w:r>
        <w:t>– evangelium: Luk. 2:8–12</w:t>
      </w:r>
    </w:p>
    <w:p w14:paraId="66165542" w14:textId="77777777" w:rsidR="000D3E31" w:rsidRDefault="000D3E31" w:rsidP="00976E6B">
      <w:pPr>
        <w:pStyle w:val="rubrik"/>
      </w:pPr>
      <w:r>
        <w:t>– meditationstal över texten</w:t>
      </w:r>
    </w:p>
    <w:p w14:paraId="01D1B167" w14:textId="77777777" w:rsidR="000D3E31" w:rsidRDefault="000D3E31" w:rsidP="00976E6B">
      <w:pPr>
        <w:pStyle w:val="rubrik"/>
      </w:pPr>
      <w:r>
        <w:t>– svar (</w:t>
      </w:r>
      <w:proofErr w:type="gramStart"/>
      <w:r>
        <w:t>t.ex.</w:t>
      </w:r>
      <w:proofErr w:type="gramEnd"/>
      <w:r>
        <w:t xml:space="preserve"> psb 22:1–5)</w:t>
      </w:r>
    </w:p>
    <w:p w14:paraId="648F6986" w14:textId="77777777" w:rsidR="000D3E31" w:rsidRDefault="000D3E31">
      <w:pPr>
        <w:jc w:val="both"/>
      </w:pPr>
    </w:p>
    <w:p w14:paraId="6CD020DB" w14:textId="77777777" w:rsidR="000D3E31" w:rsidRPr="00377C6C" w:rsidRDefault="000D3E31">
      <w:pPr>
        <w:ind w:left="720"/>
        <w:jc w:val="both"/>
      </w:pPr>
      <w:r w:rsidRPr="00377C6C">
        <w:t>Ära i höjden åt Gud</w:t>
      </w:r>
    </w:p>
    <w:p w14:paraId="078966FA" w14:textId="77777777" w:rsidR="000D3E31" w:rsidRDefault="000D3E31" w:rsidP="00976E6B">
      <w:pPr>
        <w:pStyle w:val="rubrik"/>
      </w:pPr>
      <w:r>
        <w:t>– evangelium: Luk. 2:13–14</w:t>
      </w:r>
    </w:p>
    <w:p w14:paraId="3D402A36" w14:textId="77777777" w:rsidR="000D3E31" w:rsidRDefault="000D3E31" w:rsidP="00976E6B">
      <w:pPr>
        <w:pStyle w:val="rubrik"/>
      </w:pPr>
      <w:r>
        <w:t>– meditationstal över texten</w:t>
      </w:r>
    </w:p>
    <w:p w14:paraId="61A02598" w14:textId="77777777" w:rsidR="000D3E31" w:rsidRDefault="000D3E31" w:rsidP="00976E6B">
      <w:pPr>
        <w:pStyle w:val="rubrik"/>
      </w:pPr>
      <w:r>
        <w:t>– svar (</w:t>
      </w:r>
      <w:proofErr w:type="gramStart"/>
      <w:r>
        <w:t>t.ex.</w:t>
      </w:r>
      <w:proofErr w:type="gramEnd"/>
      <w:r>
        <w:t xml:space="preserve"> psb 22:15)</w:t>
      </w:r>
    </w:p>
    <w:p w14:paraId="57CF191A" w14:textId="77777777" w:rsidR="000D3E31" w:rsidRDefault="000D3E31">
      <w:pPr>
        <w:jc w:val="both"/>
      </w:pPr>
    </w:p>
    <w:p w14:paraId="3F02CEF7" w14:textId="77777777" w:rsidR="000D3E31" w:rsidRDefault="000D3E31">
      <w:pPr>
        <w:jc w:val="both"/>
      </w:pPr>
    </w:p>
    <w:p w14:paraId="69CAAF5F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*13.</w:t>
      </w:r>
      <w:r w:rsidR="00C827E8" w:rsidRPr="00C827E8">
        <w:tab/>
      </w:r>
      <w:r>
        <w:rPr>
          <w:b/>
        </w:rPr>
        <w:t>Credo (Trosbekännelse)</w:t>
      </w:r>
    </w:p>
    <w:p w14:paraId="1FB6C0F5" w14:textId="77777777" w:rsidR="000D3E31" w:rsidRDefault="000D3E31" w:rsidP="00976E6B">
      <w:pPr>
        <w:pStyle w:val="rubrik"/>
      </w:pPr>
      <w:r>
        <w:t>Trosbekännelsen läses gemensamt.</w:t>
      </w:r>
    </w:p>
    <w:p w14:paraId="41152AA1" w14:textId="77777777" w:rsidR="000D3E31" w:rsidRDefault="000D3E31" w:rsidP="00976E6B">
      <w:pPr>
        <w:pStyle w:val="rubrik"/>
      </w:pPr>
      <w:r>
        <w:t>Som alternativ kan man sjunga en trosbekännelsepsalm (psb 146). I detta fall utelämnas psalmen i moment 14.</w:t>
      </w:r>
    </w:p>
    <w:p w14:paraId="64114218" w14:textId="77777777" w:rsidR="000D3E31" w:rsidRDefault="000D3E31" w:rsidP="00976E6B">
      <w:pPr>
        <w:pStyle w:val="rubrik"/>
      </w:pPr>
      <w:r>
        <w:t>Alternativa texter till trosbekännelsen s. 302.</w:t>
      </w:r>
    </w:p>
    <w:p w14:paraId="05218A3C" w14:textId="77777777" w:rsidR="000D3E31" w:rsidRDefault="000D3E31">
      <w:pPr>
        <w:jc w:val="both"/>
      </w:pPr>
    </w:p>
    <w:p w14:paraId="72C0C868" w14:textId="77777777" w:rsidR="002D5021" w:rsidRPr="002D5021" w:rsidRDefault="000D3E31" w:rsidP="00377C6C">
      <w:pPr>
        <w:pStyle w:val="alaotsikkoeisis"/>
        <w:rPr>
          <w:b w:val="0"/>
          <w:i w:val="0"/>
        </w:rPr>
      </w:pPr>
      <w:r>
        <w:t>Den apostoliska trosbekännelsen</w:t>
      </w:r>
    </w:p>
    <w:p w14:paraId="68D528DA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F</w:t>
      </w:r>
      <w:r>
        <w:rPr>
          <w:sz w:val="24"/>
          <w:lang w:val="sv-SE"/>
        </w:rPr>
        <w:tab/>
        <w:t>Jag tror på Gud, Fadern, den allsmäktige,</w:t>
      </w:r>
    </w:p>
    <w:p w14:paraId="548D22C3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himlens och jordens skapare,</w:t>
      </w:r>
    </w:p>
    <w:p w14:paraId="457B7E70" w14:textId="77777777" w:rsidR="000D3E31" w:rsidRDefault="000D3E31">
      <w:pPr>
        <w:jc w:val="both"/>
        <w:rPr>
          <w:sz w:val="24"/>
          <w:lang w:val="sv-SE"/>
        </w:rPr>
      </w:pPr>
    </w:p>
    <w:p w14:paraId="2DAE623C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och på Jesus Kristus,</w:t>
      </w:r>
    </w:p>
    <w:p w14:paraId="15FB5F95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Guds ende Son, vår Herre,</w:t>
      </w:r>
    </w:p>
    <w:p w14:paraId="678E8B0D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som blev avlad av den heliga Anden,</w:t>
      </w:r>
    </w:p>
    <w:p w14:paraId="62796D34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föddes av jungfrun Maria,</w:t>
      </w:r>
    </w:p>
    <w:p w14:paraId="675F4AEA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led under Pontius Pilatus,</w:t>
      </w:r>
    </w:p>
    <w:p w14:paraId="4DC9E9D8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korsfästes, dog och begravdes,</w:t>
      </w:r>
    </w:p>
    <w:p w14:paraId="561CE074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steg ner till dödsriket,</w:t>
      </w:r>
    </w:p>
    <w:p w14:paraId="2CDBABF1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uppstod på tredje dagen från de döda,</w:t>
      </w:r>
    </w:p>
    <w:p w14:paraId="02600250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steg upp till himlarna,</w:t>
      </w:r>
    </w:p>
    <w:p w14:paraId="38456EA9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sitter på Guds, den allsmäktige Faderns, högra sida</w:t>
      </w:r>
    </w:p>
    <w:p w14:paraId="5AB31AB1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och skall komma därifrån</w:t>
      </w:r>
    </w:p>
    <w:p w14:paraId="2413EC38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för att döma levande och döda,</w:t>
      </w:r>
    </w:p>
    <w:p w14:paraId="2B59D3BF" w14:textId="77777777" w:rsidR="000D3E31" w:rsidRDefault="000D3E31">
      <w:pPr>
        <w:rPr>
          <w:sz w:val="24"/>
          <w:lang w:val="sv-SE"/>
        </w:rPr>
      </w:pPr>
    </w:p>
    <w:p w14:paraId="301D1117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och på den heliga Anden,</w:t>
      </w:r>
    </w:p>
    <w:p w14:paraId="66257CDD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en helig, allmännelig kyrka,</w:t>
      </w:r>
    </w:p>
    <w:p w14:paraId="47341E80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de heligas gemenskap,</w:t>
      </w:r>
    </w:p>
    <w:p w14:paraId="3582E3C6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syndernas förlåtelse,</w:t>
      </w:r>
    </w:p>
    <w:p w14:paraId="79690382" w14:textId="77777777" w:rsidR="000D3E31" w:rsidRDefault="000D3E31">
      <w:pPr>
        <w:ind w:left="720"/>
        <w:jc w:val="both"/>
        <w:rPr>
          <w:sz w:val="24"/>
          <w:lang w:val="sv-SE"/>
        </w:rPr>
      </w:pPr>
      <w:r>
        <w:rPr>
          <w:sz w:val="24"/>
          <w:lang w:val="sv-SE"/>
        </w:rPr>
        <w:t>kroppens uppståndelse</w:t>
      </w:r>
    </w:p>
    <w:p w14:paraId="4CB89799" w14:textId="77777777" w:rsidR="000D3E31" w:rsidRDefault="000D3E31">
      <w:pPr>
        <w:ind w:left="720"/>
        <w:jc w:val="both"/>
        <w:rPr>
          <w:lang w:val="sv-SE"/>
        </w:rPr>
      </w:pPr>
      <w:r>
        <w:rPr>
          <w:sz w:val="24"/>
          <w:lang w:val="sv-SE"/>
        </w:rPr>
        <w:t>och det eviga livet.</w:t>
      </w:r>
    </w:p>
    <w:p w14:paraId="609CAEB5" w14:textId="77777777" w:rsidR="000D3E31" w:rsidRDefault="000D3E31">
      <w:pPr>
        <w:jc w:val="both"/>
      </w:pPr>
    </w:p>
    <w:p w14:paraId="75E745B2" w14:textId="77777777" w:rsidR="000D3E31" w:rsidRDefault="000D3E31"/>
    <w:p w14:paraId="4469A5BD" w14:textId="77777777" w:rsidR="005B4E31" w:rsidRPr="005B4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14.</w:t>
      </w:r>
      <w:r w:rsidR="00C827E8" w:rsidRPr="00C827E8">
        <w:tab/>
      </w:r>
      <w:r>
        <w:rPr>
          <w:b/>
        </w:rPr>
        <w:t>Psalm</w:t>
      </w:r>
    </w:p>
    <w:p w14:paraId="2408290A" w14:textId="77777777" w:rsidR="000D3E31" w:rsidRDefault="000D3E31" w:rsidP="00976E6B">
      <w:pPr>
        <w:pStyle w:val="rubrik"/>
      </w:pPr>
      <w:r>
        <w:t>Kollekten kan insamlas under denna psalm eller i slutet av gudstjänsten. Ändamålet anmäls före psa</w:t>
      </w:r>
      <w:r>
        <w:t>l</w:t>
      </w:r>
      <w:r>
        <w:t>men. Kollekten kan välsignas, se s. 346.</w:t>
      </w:r>
    </w:p>
    <w:p w14:paraId="681B3541" w14:textId="77777777" w:rsidR="000D3E31" w:rsidRDefault="000D3E31" w:rsidP="00976E6B">
      <w:pPr>
        <w:pStyle w:val="rubrik"/>
      </w:pPr>
      <w:r>
        <w:t>Psalmen kan ersättas av annan musik.</w:t>
      </w:r>
    </w:p>
    <w:p w14:paraId="76D6E988" w14:textId="77777777" w:rsidR="000D3E31" w:rsidRDefault="000D3E31">
      <w:pPr>
        <w:jc w:val="both"/>
      </w:pPr>
    </w:p>
    <w:p w14:paraId="2DCA0E54" w14:textId="77777777" w:rsidR="000D3E31" w:rsidRDefault="000D3E31">
      <w:pPr>
        <w:jc w:val="both"/>
      </w:pPr>
    </w:p>
    <w:p w14:paraId="3B94732C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  <w:sz w:val="32"/>
        </w:rPr>
        <w:t>III</w:t>
      </w:r>
      <w:r w:rsidR="00C827E8" w:rsidRPr="00C827E8">
        <w:rPr>
          <w:sz w:val="32"/>
        </w:rPr>
        <w:tab/>
      </w:r>
      <w:r>
        <w:rPr>
          <w:b/>
          <w:sz w:val="32"/>
        </w:rPr>
        <w:t>Bönen</w:t>
      </w:r>
    </w:p>
    <w:p w14:paraId="491343D6" w14:textId="77777777" w:rsidR="000D3E31" w:rsidRDefault="000D3E31">
      <w:pPr>
        <w:jc w:val="both"/>
      </w:pPr>
    </w:p>
    <w:p w14:paraId="031E5551" w14:textId="77777777" w:rsidR="000D3E31" w:rsidRDefault="000D3E31">
      <w:pPr>
        <w:jc w:val="both"/>
      </w:pPr>
    </w:p>
    <w:p w14:paraId="3DBBBF78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15.</w:t>
      </w:r>
      <w:r w:rsidR="00C827E8" w:rsidRPr="00C827E8">
        <w:tab/>
      </w:r>
      <w:r>
        <w:rPr>
          <w:b/>
        </w:rPr>
        <w:t>Julbön</w:t>
      </w:r>
    </w:p>
    <w:p w14:paraId="66AD3D87" w14:textId="77777777" w:rsidR="000D3E31" w:rsidRDefault="000D3E31" w:rsidP="00976E6B">
      <w:pPr>
        <w:pStyle w:val="rubrik"/>
      </w:pPr>
      <w:r>
        <w:t>Även böner för julaftonen ur evangelieboken kan användas.</w:t>
      </w:r>
    </w:p>
    <w:p w14:paraId="1F1E5A35" w14:textId="77777777" w:rsidR="000D3E31" w:rsidRDefault="000D3E31" w:rsidP="00976E6B">
      <w:pPr>
        <w:pStyle w:val="rubrik"/>
      </w:pPr>
      <w:r>
        <w:lastRenderedPageBreak/>
        <w:t>Bönen kan sammanställas fritt.</w:t>
      </w:r>
    </w:p>
    <w:p w14:paraId="6A7767E3" w14:textId="77777777" w:rsidR="000D3E31" w:rsidRDefault="000D3E31">
      <w:pPr>
        <w:jc w:val="both"/>
      </w:pPr>
    </w:p>
    <w:p w14:paraId="01D957FE" w14:textId="77777777" w:rsidR="000D3E31" w:rsidRDefault="000D3E31" w:rsidP="00C26446">
      <w:pPr>
        <w:tabs>
          <w:tab w:val="left" w:pos="720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Låt oss be.</w:t>
      </w:r>
    </w:p>
    <w:p w14:paraId="0A116DAA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Käre himmelske Far.</w:t>
      </w:r>
    </w:p>
    <w:p w14:paraId="59A8C3B0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Dig vare evigt tack och lov för din stora kärlek</w:t>
      </w:r>
    </w:p>
    <w:p w14:paraId="3A6818D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när du lät din ende Son födas som vår bror.</w:t>
      </w:r>
    </w:p>
    <w:p w14:paraId="468E89F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Du lät det eviga Livet stiga ner mitt ibland oss,</w:t>
      </w:r>
    </w:p>
    <w:p w14:paraId="65506F1F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så att också vi skulle få leva.</w:t>
      </w:r>
    </w:p>
    <w:p w14:paraId="59C3EBA6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Du lät Ljuset självt komma in i vårt mörker,</w:t>
      </w:r>
    </w:p>
    <w:p w14:paraId="4C34350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så att härligheten skulle upplysa vår natt.</w:t>
      </w:r>
    </w:p>
    <w:p w14:paraId="09E2C202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Du lät din Son födas som ett enkelt människobarn,</w:t>
      </w:r>
    </w:p>
    <w:p w14:paraId="5B397B40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för att vi skulle bli dina barn.</w:t>
      </w:r>
    </w:p>
    <w:p w14:paraId="473A2CC0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Vår Herre och Gud,</w:t>
      </w:r>
    </w:p>
    <w:p w14:paraId="1DD3AE2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vilken underbar vishet och nåd har du inte visat</w:t>
      </w:r>
    </w:p>
    <w:p w14:paraId="5CCDA17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för att rädda oss.</w:t>
      </w:r>
    </w:p>
    <w:p w14:paraId="57B7C651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Vi faller ödmjukt på knä inför din Sons krubba.</w:t>
      </w:r>
    </w:p>
    <w:p w14:paraId="403FEFD6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Förkasta inte vår enkla tacksägelse och lovprisning.</w:t>
      </w:r>
    </w:p>
    <w:p w14:paraId="6FE0B97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Hör vår bön för Jesu Kristi skull.</w:t>
      </w:r>
    </w:p>
    <w:p w14:paraId="1B38B499" w14:textId="77777777" w:rsidR="000D3E31" w:rsidRDefault="000D3E31">
      <w:pPr>
        <w:jc w:val="both"/>
        <w:rPr>
          <w:sz w:val="24"/>
        </w:rPr>
      </w:pPr>
    </w:p>
    <w:p w14:paraId="69751072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4B04CE77" w14:textId="77777777" w:rsidR="000D3E31" w:rsidRDefault="000D3E31">
      <w:pPr>
        <w:jc w:val="both"/>
      </w:pPr>
    </w:p>
    <w:p w14:paraId="12717809" w14:textId="77777777" w:rsidR="000D3E31" w:rsidRDefault="000D3E31">
      <w:pPr>
        <w:jc w:val="both"/>
      </w:pPr>
    </w:p>
    <w:p w14:paraId="2616ABB7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16.</w:t>
      </w:r>
      <w:r w:rsidR="00C827E8" w:rsidRPr="00C827E8">
        <w:tab/>
      </w:r>
      <w:r>
        <w:rPr>
          <w:b/>
        </w:rPr>
        <w:t>Herrens bön</w:t>
      </w:r>
    </w:p>
    <w:p w14:paraId="4EC65908" w14:textId="77777777" w:rsidR="000D3E31" w:rsidRDefault="000D3E31" w:rsidP="00976E6B">
      <w:pPr>
        <w:pStyle w:val="rubrik"/>
      </w:pPr>
      <w:r>
        <w:t>Bönen kan sjungas, melodi s. 450.</w:t>
      </w:r>
    </w:p>
    <w:p w14:paraId="2A5261AC" w14:textId="77777777" w:rsidR="000D3E31" w:rsidRDefault="000D3E31" w:rsidP="00976E6B">
      <w:pPr>
        <w:pStyle w:val="rubrik"/>
      </w:pPr>
      <w:r>
        <w:t>Den ekumeniska formen av Herrens bön s. 393.</w:t>
      </w:r>
    </w:p>
    <w:p w14:paraId="3579CE30" w14:textId="77777777" w:rsidR="00976E6B" w:rsidRPr="00976E6B" w:rsidRDefault="00976E6B">
      <w:pPr>
        <w:tabs>
          <w:tab w:val="left" w:pos="720"/>
        </w:tabs>
        <w:ind w:left="720" w:hanging="720"/>
        <w:jc w:val="both"/>
        <w:rPr>
          <w:szCs w:val="28"/>
        </w:rPr>
      </w:pPr>
    </w:p>
    <w:p w14:paraId="1CE7E4F3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F</w:t>
      </w:r>
      <w:r w:rsidR="00C827E8" w:rsidRPr="00C827E8">
        <w:rPr>
          <w:sz w:val="24"/>
        </w:rPr>
        <w:tab/>
      </w:r>
      <w:r>
        <w:rPr>
          <w:sz w:val="24"/>
        </w:rPr>
        <w:t>Fader vår som är i himmelen.</w:t>
      </w:r>
    </w:p>
    <w:p w14:paraId="07470C22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Helgat varde ditt namn.</w:t>
      </w:r>
    </w:p>
    <w:p w14:paraId="4BA91D43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Tillkomme ditt rike.</w:t>
      </w:r>
    </w:p>
    <w:p w14:paraId="31D473EC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Ske din vilja, såsom i himmelen</w:t>
      </w:r>
    </w:p>
    <w:p w14:paraId="3E7003BE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så ock på jorden.</w:t>
      </w:r>
    </w:p>
    <w:p w14:paraId="6A4C7626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Vårt dagliga bröd giv oss i dag,</w:t>
      </w:r>
    </w:p>
    <w:p w14:paraId="125D7FC0" w14:textId="77777777" w:rsidR="000D3E31" w:rsidRDefault="000D3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3600"/>
        <w:jc w:val="both"/>
        <w:rPr>
          <w:sz w:val="24"/>
        </w:rPr>
      </w:pPr>
      <w:r>
        <w:rPr>
          <w:sz w:val="24"/>
        </w:rPr>
        <w:t>och förlåt oss våra skulder,</w:t>
      </w:r>
    </w:p>
    <w:p w14:paraId="27FAAA7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såsom ock vi förlåta dem oss skyldiga äro,</w:t>
      </w:r>
    </w:p>
    <w:p w14:paraId="566A562B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och inled oss icke i frestelse</w:t>
      </w:r>
    </w:p>
    <w:p w14:paraId="48789FA4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utan fräls oss ifrån ondo.</w:t>
      </w:r>
    </w:p>
    <w:p w14:paraId="56911F42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Ty riket är ditt och makten och härligheten</w:t>
      </w:r>
    </w:p>
    <w:p w14:paraId="18690829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i evighet.</w:t>
      </w:r>
    </w:p>
    <w:p w14:paraId="106AD6ED" w14:textId="77777777" w:rsidR="000D3E31" w:rsidRDefault="000D3E31">
      <w:pPr>
        <w:ind w:left="720"/>
        <w:jc w:val="both"/>
      </w:pPr>
      <w:r>
        <w:rPr>
          <w:sz w:val="24"/>
        </w:rPr>
        <w:t>Amen.</w:t>
      </w:r>
    </w:p>
    <w:p w14:paraId="6DC40741" w14:textId="77777777" w:rsidR="000D3E31" w:rsidRDefault="000D3E31">
      <w:pPr>
        <w:jc w:val="both"/>
      </w:pPr>
    </w:p>
    <w:p w14:paraId="14573B8E" w14:textId="77777777" w:rsidR="000D3E31" w:rsidRDefault="000D3E31">
      <w:pPr>
        <w:jc w:val="both"/>
      </w:pPr>
    </w:p>
    <w:p w14:paraId="719482A3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  <w:sz w:val="32"/>
        </w:rPr>
        <w:t>IV</w:t>
      </w:r>
      <w:r w:rsidR="00C827E8" w:rsidRPr="00C827E8">
        <w:rPr>
          <w:sz w:val="32"/>
        </w:rPr>
        <w:tab/>
      </w:r>
      <w:r>
        <w:rPr>
          <w:b/>
          <w:sz w:val="32"/>
        </w:rPr>
        <w:t>Avslutning</w:t>
      </w:r>
    </w:p>
    <w:p w14:paraId="69648F10" w14:textId="77777777" w:rsidR="000D3E31" w:rsidRDefault="000D3E31">
      <w:pPr>
        <w:jc w:val="both"/>
      </w:pPr>
    </w:p>
    <w:p w14:paraId="51D14FB9" w14:textId="77777777" w:rsidR="000D3E31" w:rsidRDefault="000D3E31">
      <w:pPr>
        <w:jc w:val="both"/>
      </w:pPr>
    </w:p>
    <w:p w14:paraId="65EC5029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*17.</w:t>
      </w:r>
      <w:r w:rsidR="00C827E8" w:rsidRPr="00C827E8">
        <w:tab/>
      </w:r>
      <w:r>
        <w:rPr>
          <w:b/>
        </w:rPr>
        <w:t>Lovpsalm</w:t>
      </w:r>
    </w:p>
    <w:p w14:paraId="35CC1A93" w14:textId="77777777" w:rsidR="000D3E31" w:rsidRDefault="000D3E31" w:rsidP="00976E6B">
      <w:pPr>
        <w:pStyle w:val="rubrik"/>
      </w:pPr>
      <w:r>
        <w:t xml:space="preserve">Liturgen kan uppmana till lovprisning </w:t>
      </w:r>
      <w:proofErr w:type="gramStart"/>
      <w:r>
        <w:t>t.ex.</w:t>
      </w:r>
      <w:proofErr w:type="gramEnd"/>
      <w:r>
        <w:t xml:space="preserve"> med orden: Låt oss resa oss och prisa Gud.</w:t>
      </w:r>
    </w:p>
    <w:p w14:paraId="72243F88" w14:textId="77777777" w:rsidR="000D3E31" w:rsidRDefault="000D3E31" w:rsidP="00976E6B">
      <w:pPr>
        <w:pStyle w:val="rubrik"/>
      </w:pPr>
      <w:r>
        <w:lastRenderedPageBreak/>
        <w:t>Även högmä</w:t>
      </w:r>
      <w:r>
        <w:t>s</w:t>
      </w:r>
      <w:r>
        <w:t>sans lovprisning (Benedicamus) kan användas.</w:t>
      </w:r>
    </w:p>
    <w:p w14:paraId="73A64535" w14:textId="77777777" w:rsidR="000D3E31" w:rsidRDefault="000D3E31">
      <w:pPr>
        <w:jc w:val="both"/>
      </w:pPr>
    </w:p>
    <w:p w14:paraId="4CB9E562" w14:textId="77777777" w:rsidR="000D3E31" w:rsidRDefault="000D3E31">
      <w:pPr>
        <w:jc w:val="both"/>
      </w:pPr>
    </w:p>
    <w:p w14:paraId="12A1C66F" w14:textId="77777777" w:rsidR="000D3E31" w:rsidRDefault="000D3E31">
      <w:pPr>
        <w:tabs>
          <w:tab w:val="left" w:pos="720"/>
        </w:tabs>
        <w:ind w:left="720" w:hanging="720"/>
        <w:jc w:val="both"/>
      </w:pPr>
      <w:r>
        <w:t>*</w:t>
      </w:r>
      <w:r>
        <w:rPr>
          <w:b/>
        </w:rPr>
        <w:t>18.</w:t>
      </w:r>
      <w:r w:rsidR="00C827E8" w:rsidRPr="00C827E8">
        <w:tab/>
      </w:r>
      <w:r>
        <w:rPr>
          <w:b/>
        </w:rPr>
        <w:t>Välsignelse</w:t>
      </w:r>
    </w:p>
    <w:p w14:paraId="63463E07" w14:textId="77777777" w:rsidR="000D3E31" w:rsidRDefault="000D3E31">
      <w:pPr>
        <w:jc w:val="both"/>
      </w:pPr>
    </w:p>
    <w:p w14:paraId="18C68B1B" w14:textId="77777777" w:rsidR="000D3E31" w:rsidRDefault="000D3E31">
      <w:p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L</w:t>
      </w:r>
      <w:r>
        <w:rPr>
          <w:sz w:val="24"/>
        </w:rPr>
        <w:tab/>
        <w:t>Herren välsigne er och bevare er.</w:t>
      </w:r>
    </w:p>
    <w:p w14:paraId="13D34841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Herren låte sitt ansikte lysa över er och vare er nådig.</w:t>
      </w:r>
    </w:p>
    <w:p w14:paraId="2B8796FE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Herren vände sitt ansikte till er och give er frid.</w:t>
      </w:r>
    </w:p>
    <w:p w14:paraId="0BB85CA7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I Faderns och + Sonens och den heliga Andens namn.</w:t>
      </w:r>
    </w:p>
    <w:p w14:paraId="3AC725FF" w14:textId="77777777" w:rsidR="000D3E31" w:rsidRDefault="000D3E31">
      <w:pPr>
        <w:jc w:val="both"/>
        <w:rPr>
          <w:sz w:val="24"/>
        </w:rPr>
      </w:pPr>
    </w:p>
    <w:p w14:paraId="05096B60" w14:textId="77777777" w:rsidR="002D5021" w:rsidRPr="002D5021" w:rsidRDefault="000D3E31" w:rsidP="00377C6C">
      <w:pPr>
        <w:ind w:firstLine="720"/>
        <w:jc w:val="both"/>
        <w:rPr>
          <w:sz w:val="24"/>
        </w:rPr>
      </w:pPr>
      <w:r>
        <w:rPr>
          <w:i/>
          <w:sz w:val="24"/>
        </w:rPr>
        <w:t>eller</w:t>
      </w:r>
    </w:p>
    <w:p w14:paraId="5568FD24" w14:textId="77777777" w:rsidR="000D3E31" w:rsidRDefault="000D3E31">
      <w:pPr>
        <w:jc w:val="both"/>
        <w:rPr>
          <w:sz w:val="24"/>
        </w:rPr>
      </w:pPr>
    </w:p>
    <w:p w14:paraId="37C441EB" w14:textId="77777777" w:rsidR="000D3E31" w:rsidRDefault="000D3E31">
      <w:pPr>
        <w:tabs>
          <w:tab w:val="left" w:pos="720"/>
        </w:tabs>
        <w:ind w:left="720"/>
        <w:jc w:val="both"/>
        <w:rPr>
          <w:sz w:val="24"/>
        </w:rPr>
      </w:pPr>
      <w:r>
        <w:rPr>
          <w:sz w:val="24"/>
        </w:rPr>
        <w:t>Herren välsignar er och beskyddar er.</w:t>
      </w:r>
    </w:p>
    <w:p w14:paraId="7F21A72A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Herren låter sitt ansikte lysa mot er och visar er nåd.</w:t>
      </w:r>
    </w:p>
    <w:p w14:paraId="4916EB72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Herren vänder sitt ansikte till er och ger er sin fred.</w:t>
      </w:r>
    </w:p>
    <w:p w14:paraId="0F53518E" w14:textId="77777777" w:rsidR="000D3E31" w:rsidRDefault="000D3E31">
      <w:pPr>
        <w:ind w:left="720"/>
        <w:jc w:val="both"/>
        <w:rPr>
          <w:sz w:val="24"/>
        </w:rPr>
      </w:pPr>
      <w:r>
        <w:rPr>
          <w:sz w:val="24"/>
        </w:rPr>
        <w:t>I Faderns och + Sonens och den heliga Andens namn.</w:t>
      </w:r>
    </w:p>
    <w:p w14:paraId="0A6C5F99" w14:textId="77777777" w:rsidR="000D3E31" w:rsidRDefault="000D3E31">
      <w:pPr>
        <w:rPr>
          <w:sz w:val="24"/>
        </w:rPr>
      </w:pPr>
    </w:p>
    <w:p w14:paraId="7A9C2E18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sz w:val="24"/>
        </w:rPr>
        <w:t>F</w:t>
      </w:r>
      <w:r>
        <w:rPr>
          <w:sz w:val="24"/>
        </w:rPr>
        <w:tab/>
        <w:t>Amen.</w:t>
      </w:r>
    </w:p>
    <w:p w14:paraId="54A153CA" w14:textId="77777777" w:rsidR="000D3E31" w:rsidRDefault="000D3E31">
      <w:pPr>
        <w:jc w:val="both"/>
      </w:pPr>
    </w:p>
    <w:p w14:paraId="4C185D00" w14:textId="77777777" w:rsidR="000D3E31" w:rsidRDefault="000D3E31">
      <w:pPr>
        <w:jc w:val="both"/>
      </w:pPr>
    </w:p>
    <w:p w14:paraId="5DB4A310" w14:textId="77777777" w:rsidR="002D5021" w:rsidRPr="002D5021" w:rsidRDefault="000D3E31" w:rsidP="000164B1">
      <w:pPr>
        <w:pStyle w:val="sisennettyalaotsikko"/>
        <w:rPr>
          <w:b w:val="0"/>
          <w:i w:val="0"/>
        </w:rPr>
      </w:pPr>
      <w:r>
        <w:t>Sändning</w:t>
      </w:r>
    </w:p>
    <w:p w14:paraId="75E08363" w14:textId="77777777" w:rsidR="000D3E31" w:rsidRDefault="000D3E31" w:rsidP="00806A8B">
      <w:pPr>
        <w:pStyle w:val="sisennettyteksti"/>
      </w:pPr>
      <w:r>
        <w:t>L/S</w:t>
      </w:r>
      <w:r>
        <w:tab/>
        <w:t>Gå i frid med julens glädje i era hjärtan. Må Gud välsigna vår Frälsares födelsefest.</w:t>
      </w:r>
    </w:p>
    <w:p w14:paraId="411D605B" w14:textId="77777777" w:rsidR="000D3E31" w:rsidRDefault="000D3E31">
      <w:pPr>
        <w:jc w:val="both"/>
      </w:pPr>
    </w:p>
    <w:p w14:paraId="1F065269" w14:textId="77777777" w:rsidR="000D3E31" w:rsidRDefault="000D3E31">
      <w:pPr>
        <w:jc w:val="both"/>
      </w:pPr>
    </w:p>
    <w:p w14:paraId="50944755" w14:textId="77777777" w:rsidR="000D3E31" w:rsidRDefault="000D3E31">
      <w:pPr>
        <w:tabs>
          <w:tab w:val="left" w:pos="720"/>
        </w:tabs>
        <w:ind w:left="720" w:hanging="720"/>
        <w:jc w:val="both"/>
      </w:pPr>
      <w:r>
        <w:rPr>
          <w:b/>
        </w:rPr>
        <w:t>19.</w:t>
      </w:r>
      <w:r w:rsidR="00C827E8" w:rsidRPr="00C827E8">
        <w:tab/>
      </w:r>
      <w:r>
        <w:rPr>
          <w:b/>
        </w:rPr>
        <w:t>Avslutande musik</w:t>
      </w:r>
    </w:p>
    <w:p w14:paraId="638162C4" w14:textId="77777777" w:rsidR="000D3E31" w:rsidRDefault="000D3E31" w:rsidP="00976E6B">
      <w:pPr>
        <w:pStyle w:val="rubrik"/>
      </w:pPr>
      <w:r>
        <w:t>Psalm, körsång eller instrumentalmusik</w:t>
      </w:r>
    </w:p>
    <w:p w14:paraId="75B6DFB4" w14:textId="77777777" w:rsidR="000D3E31" w:rsidRDefault="000D3E31" w:rsidP="00976E6B">
      <w:pPr>
        <w:pStyle w:val="rubrik"/>
      </w:pPr>
      <w:r>
        <w:t>Under musiken kan man ha utgångsprocession, som församlingen kan ansluta sig till.</w:t>
      </w:r>
    </w:p>
    <w:sectPr w:rsidR="000D3E31" w:rsidSect="00993885">
      <w:footerReference w:type="even" r:id="rId8"/>
      <w:footerReference w:type="default" r:id="rId9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E595" w14:textId="77777777" w:rsidR="00667194" w:rsidRDefault="00667194">
      <w:r>
        <w:separator/>
      </w:r>
    </w:p>
  </w:endnote>
  <w:endnote w:type="continuationSeparator" w:id="0">
    <w:p w14:paraId="0B4F4D39" w14:textId="77777777" w:rsidR="00667194" w:rsidRDefault="0066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9250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53BDF32F" w14:textId="77777777" w:rsidR="001A6EC4" w:rsidRDefault="001A6E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7A70" w14:textId="77777777" w:rsidR="001A6EC4" w:rsidRPr="00B62EA7" w:rsidRDefault="001A6EC4" w:rsidP="00B62EA7">
    <w:pPr>
      <w:pStyle w:val="Alatunniste"/>
      <w:jc w:val="center"/>
      <w:rPr>
        <w:sz w:val="20"/>
      </w:rPr>
    </w:pPr>
    <w:r>
      <w:rPr>
        <w:i/>
        <w:sz w:val="20"/>
      </w:rPr>
      <w:t>(</w:t>
    </w:r>
    <w:r w:rsidRPr="00B720C0">
      <w:rPr>
        <w:i/>
        <w:sz w:val="20"/>
      </w:rPr>
      <w:t>Sidnummerhänvisningar till den tryckta boken.</w:t>
    </w:r>
    <w:r>
      <w:rPr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E8D1" w14:textId="77777777" w:rsidR="00667194" w:rsidRDefault="00667194">
      <w:r>
        <w:separator/>
      </w:r>
    </w:p>
  </w:footnote>
  <w:footnote w:type="continuationSeparator" w:id="0">
    <w:p w14:paraId="1B14C4F5" w14:textId="77777777" w:rsidR="00667194" w:rsidRDefault="0066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51756"/>
    <w:rsid w:val="00060115"/>
    <w:rsid w:val="00080715"/>
    <w:rsid w:val="00083B49"/>
    <w:rsid w:val="000865F6"/>
    <w:rsid w:val="000D3E31"/>
    <w:rsid w:val="000F4431"/>
    <w:rsid w:val="00100F20"/>
    <w:rsid w:val="00102E4C"/>
    <w:rsid w:val="001208EB"/>
    <w:rsid w:val="001505D1"/>
    <w:rsid w:val="001606F5"/>
    <w:rsid w:val="001A3085"/>
    <w:rsid w:val="001A6EC4"/>
    <w:rsid w:val="001B0825"/>
    <w:rsid w:val="001E0969"/>
    <w:rsid w:val="001F2AAC"/>
    <w:rsid w:val="001F2F55"/>
    <w:rsid w:val="002266B6"/>
    <w:rsid w:val="0023574D"/>
    <w:rsid w:val="00237AE6"/>
    <w:rsid w:val="00245BBA"/>
    <w:rsid w:val="002620B5"/>
    <w:rsid w:val="00266F8E"/>
    <w:rsid w:val="00274877"/>
    <w:rsid w:val="00277731"/>
    <w:rsid w:val="002815AB"/>
    <w:rsid w:val="00283C1D"/>
    <w:rsid w:val="002924C6"/>
    <w:rsid w:val="002972FC"/>
    <w:rsid w:val="002D5021"/>
    <w:rsid w:val="002E1A79"/>
    <w:rsid w:val="002F5164"/>
    <w:rsid w:val="003304A5"/>
    <w:rsid w:val="00331FE9"/>
    <w:rsid w:val="00340D23"/>
    <w:rsid w:val="0034154B"/>
    <w:rsid w:val="00345725"/>
    <w:rsid w:val="00350954"/>
    <w:rsid w:val="00377C6C"/>
    <w:rsid w:val="003814CE"/>
    <w:rsid w:val="00386D2F"/>
    <w:rsid w:val="003D7CD4"/>
    <w:rsid w:val="003F0883"/>
    <w:rsid w:val="00403F71"/>
    <w:rsid w:val="004126F2"/>
    <w:rsid w:val="00417BD6"/>
    <w:rsid w:val="00422F1B"/>
    <w:rsid w:val="00423AF8"/>
    <w:rsid w:val="0042453E"/>
    <w:rsid w:val="00432478"/>
    <w:rsid w:val="00436C15"/>
    <w:rsid w:val="0044479F"/>
    <w:rsid w:val="0046281C"/>
    <w:rsid w:val="004708FC"/>
    <w:rsid w:val="00483465"/>
    <w:rsid w:val="004C47AF"/>
    <w:rsid w:val="004D15EF"/>
    <w:rsid w:val="004E5384"/>
    <w:rsid w:val="004F13AD"/>
    <w:rsid w:val="004F3568"/>
    <w:rsid w:val="00501134"/>
    <w:rsid w:val="00514E9F"/>
    <w:rsid w:val="00524574"/>
    <w:rsid w:val="00525371"/>
    <w:rsid w:val="00566E7E"/>
    <w:rsid w:val="00571EAB"/>
    <w:rsid w:val="005830C0"/>
    <w:rsid w:val="0059003C"/>
    <w:rsid w:val="00590CB5"/>
    <w:rsid w:val="005B0E67"/>
    <w:rsid w:val="005B4E31"/>
    <w:rsid w:val="005B5763"/>
    <w:rsid w:val="005C4C0A"/>
    <w:rsid w:val="005F248F"/>
    <w:rsid w:val="005F2C89"/>
    <w:rsid w:val="006070EC"/>
    <w:rsid w:val="00611824"/>
    <w:rsid w:val="00636607"/>
    <w:rsid w:val="006603BB"/>
    <w:rsid w:val="00667194"/>
    <w:rsid w:val="006872D3"/>
    <w:rsid w:val="00691AC2"/>
    <w:rsid w:val="006C175F"/>
    <w:rsid w:val="006E5208"/>
    <w:rsid w:val="00707715"/>
    <w:rsid w:val="00756A4A"/>
    <w:rsid w:val="0076024F"/>
    <w:rsid w:val="00787DF4"/>
    <w:rsid w:val="007A460E"/>
    <w:rsid w:val="007B1BC1"/>
    <w:rsid w:val="007B75B8"/>
    <w:rsid w:val="007F0F26"/>
    <w:rsid w:val="00806A8B"/>
    <w:rsid w:val="008124A4"/>
    <w:rsid w:val="0081538D"/>
    <w:rsid w:val="00815FBB"/>
    <w:rsid w:val="008240DA"/>
    <w:rsid w:val="00832A56"/>
    <w:rsid w:val="008470DF"/>
    <w:rsid w:val="008A6408"/>
    <w:rsid w:val="008B5D58"/>
    <w:rsid w:val="008F4695"/>
    <w:rsid w:val="00922D9C"/>
    <w:rsid w:val="00976E6B"/>
    <w:rsid w:val="00993885"/>
    <w:rsid w:val="009A5750"/>
    <w:rsid w:val="00A35163"/>
    <w:rsid w:val="00A44EA6"/>
    <w:rsid w:val="00A82ED9"/>
    <w:rsid w:val="00AA5D8A"/>
    <w:rsid w:val="00B048A4"/>
    <w:rsid w:val="00B37556"/>
    <w:rsid w:val="00B45718"/>
    <w:rsid w:val="00B62EA7"/>
    <w:rsid w:val="00B720C0"/>
    <w:rsid w:val="00B80703"/>
    <w:rsid w:val="00B847A8"/>
    <w:rsid w:val="00B87877"/>
    <w:rsid w:val="00B93BC7"/>
    <w:rsid w:val="00BB7F53"/>
    <w:rsid w:val="00BC36C2"/>
    <w:rsid w:val="00BC61C7"/>
    <w:rsid w:val="00BD0E87"/>
    <w:rsid w:val="00BD3978"/>
    <w:rsid w:val="00BE04E1"/>
    <w:rsid w:val="00BE2E44"/>
    <w:rsid w:val="00C040B5"/>
    <w:rsid w:val="00C10BBC"/>
    <w:rsid w:val="00C2367C"/>
    <w:rsid w:val="00C26446"/>
    <w:rsid w:val="00C33B61"/>
    <w:rsid w:val="00C36393"/>
    <w:rsid w:val="00C40DF2"/>
    <w:rsid w:val="00C44C89"/>
    <w:rsid w:val="00C50DEA"/>
    <w:rsid w:val="00C53BB3"/>
    <w:rsid w:val="00C57823"/>
    <w:rsid w:val="00C71A9A"/>
    <w:rsid w:val="00C827E8"/>
    <w:rsid w:val="00C83791"/>
    <w:rsid w:val="00CB24C9"/>
    <w:rsid w:val="00CC2B34"/>
    <w:rsid w:val="00CC5FAF"/>
    <w:rsid w:val="00CD212B"/>
    <w:rsid w:val="00CD76F8"/>
    <w:rsid w:val="00CF618D"/>
    <w:rsid w:val="00D057D6"/>
    <w:rsid w:val="00D2140E"/>
    <w:rsid w:val="00D249E8"/>
    <w:rsid w:val="00D26E65"/>
    <w:rsid w:val="00D3785E"/>
    <w:rsid w:val="00D616A7"/>
    <w:rsid w:val="00D66AB6"/>
    <w:rsid w:val="00D80A02"/>
    <w:rsid w:val="00DC0174"/>
    <w:rsid w:val="00DC04AB"/>
    <w:rsid w:val="00DD4DC2"/>
    <w:rsid w:val="00DE3672"/>
    <w:rsid w:val="00DF5F1D"/>
    <w:rsid w:val="00E02F44"/>
    <w:rsid w:val="00E226E0"/>
    <w:rsid w:val="00E24FF1"/>
    <w:rsid w:val="00EA3A84"/>
    <w:rsid w:val="00EB717A"/>
    <w:rsid w:val="00EC23C8"/>
    <w:rsid w:val="00ED2446"/>
    <w:rsid w:val="00ED6398"/>
    <w:rsid w:val="00EE3D77"/>
    <w:rsid w:val="00EF15F6"/>
    <w:rsid w:val="00EF7785"/>
    <w:rsid w:val="00F33580"/>
    <w:rsid w:val="00F433DF"/>
    <w:rsid w:val="00F75CF3"/>
    <w:rsid w:val="00F77188"/>
    <w:rsid w:val="00FA2EC2"/>
    <w:rsid w:val="00FB51D7"/>
    <w:rsid w:val="00FC3806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44A177A"/>
  <w15:chartTrackingRefBased/>
  <w15:docId w15:val="{EECA410A-8410-47D4-922F-7B487ED5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C9A4-477A-4CB3-9786-AA17A12B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1162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2021-11-11T11:00:00Z</dcterms:created>
  <dcterms:modified xsi:type="dcterms:W3CDTF">2021-11-11T11:00:00Z</dcterms:modified>
</cp:coreProperties>
</file>